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4F5" w:rsidRDefault="008134F5">
      <w:pPr>
        <w:rPr>
          <w:szCs w:val="24"/>
        </w:rPr>
      </w:pPr>
    </w:p>
    <w:p w:rsidR="006629C2" w:rsidRDefault="006629C2" w:rsidP="006629C2">
      <w:pPr>
        <w:jc w:val="center"/>
      </w:pPr>
      <w:r w:rsidRPr="001E7339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517F6186" wp14:editId="1ECD29CC">
            <wp:simplePos x="0" y="0"/>
            <wp:positionH relativeFrom="column">
              <wp:posOffset>2962275</wp:posOffset>
            </wp:positionH>
            <wp:positionV relativeFrom="paragraph">
              <wp:posOffset>46990</wp:posOffset>
            </wp:positionV>
            <wp:extent cx="628650" cy="7658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9C2" w:rsidRDefault="006629C2" w:rsidP="006629C2">
      <w:pPr>
        <w:jc w:val="center"/>
      </w:pPr>
    </w:p>
    <w:tbl>
      <w:tblPr>
        <w:tblW w:w="10207" w:type="dxa"/>
        <w:tblLook w:val="01E0" w:firstRow="1" w:lastRow="1" w:firstColumn="1" w:lastColumn="1" w:noHBand="0" w:noVBand="0"/>
      </w:tblPr>
      <w:tblGrid>
        <w:gridCol w:w="5104"/>
        <w:gridCol w:w="5103"/>
      </w:tblGrid>
      <w:tr w:rsidR="006629C2" w:rsidRPr="0090126A" w:rsidTr="008D191C">
        <w:trPr>
          <w:trHeight w:val="1013"/>
        </w:trPr>
        <w:tc>
          <w:tcPr>
            <w:tcW w:w="5104" w:type="dxa"/>
          </w:tcPr>
          <w:p w:rsidR="006629C2" w:rsidRDefault="006629C2" w:rsidP="008D191C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  <w:p w:rsidR="006629C2" w:rsidRPr="001C0A16" w:rsidRDefault="006629C2" w:rsidP="008D191C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1C0A16">
              <w:rPr>
                <w:sz w:val="28"/>
                <w:szCs w:val="28"/>
              </w:rPr>
              <w:t>МИНИСТЕРСТВО</w:t>
            </w:r>
          </w:p>
          <w:p w:rsidR="006629C2" w:rsidRPr="001C0A16" w:rsidRDefault="006629C2" w:rsidP="008D191C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1C0A16">
              <w:rPr>
                <w:sz w:val="28"/>
                <w:szCs w:val="28"/>
              </w:rPr>
              <w:t>ОБРАЗОВАНИЯ И НАУКИ</w:t>
            </w:r>
          </w:p>
          <w:p w:rsidR="006629C2" w:rsidRPr="00121709" w:rsidRDefault="006629C2" w:rsidP="008D191C">
            <w:pPr>
              <w:keepNext/>
              <w:jc w:val="center"/>
              <w:outlineLvl w:val="1"/>
              <w:rPr>
                <w:sz w:val="22"/>
              </w:rPr>
            </w:pPr>
            <w:r w:rsidRPr="001C0A16">
              <w:rPr>
                <w:sz w:val="28"/>
                <w:szCs w:val="28"/>
              </w:rPr>
              <w:t>РЕСПУБЛИКИ БУРЯТИЯ</w:t>
            </w:r>
          </w:p>
        </w:tc>
        <w:tc>
          <w:tcPr>
            <w:tcW w:w="5103" w:type="dxa"/>
          </w:tcPr>
          <w:p w:rsidR="006629C2" w:rsidRDefault="006629C2" w:rsidP="008D191C">
            <w:pPr>
              <w:keepNext/>
              <w:jc w:val="center"/>
              <w:outlineLvl w:val="2"/>
              <w:rPr>
                <w:sz w:val="28"/>
                <w:szCs w:val="28"/>
              </w:rPr>
            </w:pPr>
          </w:p>
          <w:p w:rsidR="006629C2" w:rsidRDefault="006629C2" w:rsidP="008D191C">
            <w:pPr>
              <w:keepNext/>
              <w:jc w:val="center"/>
              <w:outlineLvl w:val="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БУРЯАД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УЛАСАЙ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629C2" w:rsidRDefault="006629C2" w:rsidP="008D191C">
            <w:pPr>
              <w:keepNext/>
              <w:jc w:val="center"/>
              <w:outlineLvl w:val="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БОЛБОСОРОЛОЙ</w:t>
            </w:r>
            <w:proofErr w:type="spellEnd"/>
            <w:r>
              <w:rPr>
                <w:sz w:val="28"/>
                <w:szCs w:val="28"/>
              </w:rPr>
              <w:t xml:space="preserve"> БОЛОН </w:t>
            </w:r>
          </w:p>
          <w:p w:rsidR="006629C2" w:rsidRPr="00121709" w:rsidRDefault="006629C2" w:rsidP="008D191C">
            <w:pPr>
              <w:keepNext/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8"/>
                <w:szCs w:val="28"/>
              </w:rPr>
              <w:t>ЭРДЭМ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УХААНАЙ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ЯАМАН</w:t>
            </w:r>
            <w:proofErr w:type="spellEnd"/>
          </w:p>
        </w:tc>
      </w:tr>
    </w:tbl>
    <w:p w:rsidR="006629C2" w:rsidRDefault="006629C2" w:rsidP="006629C2">
      <w:pPr>
        <w:jc w:val="center"/>
        <w:rPr>
          <w:rFonts w:ascii="Arial" w:hAnsi="Arial"/>
          <w:color w:val="000000"/>
          <w:sz w:val="12"/>
        </w:rPr>
      </w:pPr>
      <w:r>
        <w:rPr>
          <w:rFonts w:ascii="Arial" w:hAnsi="Arial"/>
          <w:noProof/>
          <w:color w:val="000000"/>
          <w:sz w:val="1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C941F7" wp14:editId="26F465D1">
                <wp:simplePos x="0" y="0"/>
                <wp:positionH relativeFrom="column">
                  <wp:posOffset>-54168</wp:posOffset>
                </wp:positionH>
                <wp:positionV relativeFrom="paragraph">
                  <wp:posOffset>69298</wp:posOffset>
                </wp:positionV>
                <wp:extent cx="6381115" cy="79513"/>
                <wp:effectExtent l="0" t="19050" r="19685" b="15875"/>
                <wp:wrapNone/>
                <wp:docPr id="2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115" cy="79513"/>
                          <a:chOff x="0" y="0"/>
                          <a:chExt cx="6381115" cy="79513"/>
                        </a:xfrm>
                      </wpg:grpSpPr>
                      <wps:wsp>
                        <wps:cNvPr id="4" name="Прямая соединительная линия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38111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F81BD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Прямая соединительная линия 5"/>
                        <wps:cNvCnPr>
                          <a:cxnSpLocks noChangeShapeType="1"/>
                        </wps:cNvCnPr>
                        <wps:spPr bwMode="auto">
                          <a:xfrm>
                            <a:off x="0" y="79513"/>
                            <a:ext cx="638111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8E76E2" id="Группа 1" o:spid="_x0000_s1026" style="position:absolute;margin-left:-4.25pt;margin-top:5.45pt;width:502.45pt;height:6.25pt;z-index:251659264" coordsize="63811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">
                <v:line id="Прямая соединительная линия 4" o:spid="_x0000_s1027" style="position:absolute;visibility:visible;mso-wrap-style:square" from="0,0" to="6381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" strokecolor="#4f81bd" strokeweight="3pt">
                  <v:stroke startarrowwidth="narrow" startarrowlength="short" endarrowwidth="narrow" endarrowlength="short"/>
                </v:line>
                <v:line id="Прямая соединительная линия 5" o:spid="_x0000_s1028" style="position:absolute;visibility:visible;mso-wrap-style:square" from="0,795" to="63811,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" strokecolor="yellow" strokeweight="3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6629C2" w:rsidRDefault="006629C2" w:rsidP="006629C2">
      <w:pPr>
        <w:jc w:val="center"/>
        <w:rPr>
          <w:rFonts w:ascii="Arial" w:hAnsi="Arial"/>
          <w:color w:val="000000"/>
          <w:sz w:val="12"/>
        </w:rPr>
      </w:pPr>
    </w:p>
    <w:p w:rsidR="006629C2" w:rsidRPr="0090126A" w:rsidRDefault="006629C2" w:rsidP="006629C2">
      <w:pPr>
        <w:jc w:val="center"/>
        <w:rPr>
          <w:rFonts w:ascii="Arial" w:hAnsi="Arial"/>
          <w:color w:val="000000"/>
          <w:sz w:val="12"/>
        </w:rPr>
      </w:pPr>
    </w:p>
    <w:tbl>
      <w:tblPr>
        <w:tblW w:w="9033" w:type="dxa"/>
        <w:tblInd w:w="-34" w:type="dxa"/>
        <w:tblLook w:val="0000" w:firstRow="0" w:lastRow="0" w:firstColumn="0" w:lastColumn="0" w:noHBand="0" w:noVBand="0"/>
      </w:tblPr>
      <w:tblGrid>
        <w:gridCol w:w="5592"/>
        <w:gridCol w:w="4756"/>
      </w:tblGrid>
      <w:tr w:rsidR="006629C2" w:rsidRPr="00D03EF6" w:rsidTr="008D191C">
        <w:tc>
          <w:tcPr>
            <w:tcW w:w="9033" w:type="dxa"/>
            <w:gridSpan w:val="2"/>
          </w:tcPr>
          <w:tbl>
            <w:tblPr>
              <w:tblStyle w:val="a9"/>
              <w:tblW w:w="101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6"/>
              <w:gridCol w:w="9076"/>
            </w:tblGrid>
            <w:tr w:rsidR="006629C2" w:rsidRPr="00D03EF6" w:rsidTr="008D191C">
              <w:tc>
                <w:tcPr>
                  <w:tcW w:w="1056" w:type="dxa"/>
                </w:tcPr>
                <w:p w:rsidR="006629C2" w:rsidRDefault="006629C2" w:rsidP="008D191C">
                  <w:pPr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08F2C88A" wp14:editId="6503FFCA">
                        <wp:extent cx="523875" cy="523875"/>
                        <wp:effectExtent l="0" t="0" r="9525" b="9525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629C2" w:rsidRDefault="006629C2" w:rsidP="008D191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76" w:type="dxa"/>
                </w:tcPr>
                <w:p w:rsidR="006629C2" w:rsidRPr="009834DB" w:rsidRDefault="006629C2" w:rsidP="008D191C">
                  <w:pPr>
                    <w:tabs>
                      <w:tab w:val="left" w:pos="94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9834DB">
                    <w:rPr>
                      <w:sz w:val="18"/>
                      <w:szCs w:val="18"/>
                    </w:rPr>
                    <w:t xml:space="preserve">Коммунистическая ул., </w:t>
                  </w:r>
                  <w:proofErr w:type="spellStart"/>
                  <w:r w:rsidRPr="009834DB">
                    <w:rPr>
                      <w:sz w:val="18"/>
                      <w:szCs w:val="18"/>
                    </w:rPr>
                    <w:t>д.47</w:t>
                  </w:r>
                  <w:proofErr w:type="spellEnd"/>
                  <w:r w:rsidRPr="009834DB">
                    <w:rPr>
                      <w:sz w:val="18"/>
                      <w:szCs w:val="18"/>
                    </w:rPr>
                    <w:t>, г. Улан-Удэ, Республика Бурятия, 670001, а/</w:t>
                  </w:r>
                  <w:proofErr w:type="spellStart"/>
                  <w:r w:rsidRPr="009834DB">
                    <w:rPr>
                      <w:sz w:val="18"/>
                      <w:szCs w:val="18"/>
                    </w:rPr>
                    <w:t>я17</w:t>
                  </w:r>
                  <w:proofErr w:type="spellEnd"/>
                  <w:r w:rsidRPr="009834DB">
                    <w:rPr>
                      <w:sz w:val="18"/>
                      <w:szCs w:val="18"/>
                    </w:rPr>
                    <w:t>.</w:t>
                  </w:r>
                </w:p>
                <w:p w:rsidR="006629C2" w:rsidRPr="00CA3247" w:rsidRDefault="006629C2" w:rsidP="008D191C">
                  <w:pPr>
                    <w:tabs>
                      <w:tab w:val="left" w:pos="945"/>
                    </w:tabs>
                    <w:rPr>
                      <w:sz w:val="18"/>
                      <w:szCs w:val="18"/>
                      <w:lang w:val="en-US"/>
                    </w:rPr>
                  </w:pPr>
                  <w:r w:rsidRPr="009834DB">
                    <w:rPr>
                      <w:sz w:val="18"/>
                      <w:szCs w:val="18"/>
                    </w:rPr>
                    <w:t>Тел</w:t>
                  </w:r>
                  <w:r w:rsidRPr="00CA3247">
                    <w:rPr>
                      <w:sz w:val="18"/>
                      <w:szCs w:val="18"/>
                      <w:lang w:val="en-US"/>
                    </w:rPr>
                    <w:t xml:space="preserve">.(3012) 21-49-15,21-90-96, </w:t>
                  </w:r>
                  <w:r w:rsidRPr="009834DB">
                    <w:rPr>
                      <w:sz w:val="18"/>
                      <w:szCs w:val="18"/>
                    </w:rPr>
                    <w:t>факс</w:t>
                  </w:r>
                  <w:r w:rsidRPr="00CA3247">
                    <w:rPr>
                      <w:sz w:val="18"/>
                      <w:szCs w:val="18"/>
                      <w:lang w:val="en-US"/>
                    </w:rPr>
                    <w:t xml:space="preserve"> (3012) 22-01-</w:t>
                  </w:r>
                  <w:proofErr w:type="spellStart"/>
                  <w:r w:rsidRPr="00CA3247">
                    <w:rPr>
                      <w:sz w:val="18"/>
                      <w:szCs w:val="18"/>
                      <w:lang w:val="en-US"/>
                    </w:rPr>
                    <w:t>55,</w:t>
                  </w:r>
                  <w:r w:rsidRPr="009834DB">
                    <w:rPr>
                      <w:sz w:val="18"/>
                      <w:szCs w:val="18"/>
                      <w:lang w:val="en-US"/>
                    </w:rPr>
                    <w:t>URL</w:t>
                  </w:r>
                  <w:proofErr w:type="spellEnd"/>
                  <w:r w:rsidRPr="00CA3247">
                    <w:rPr>
                      <w:sz w:val="18"/>
                      <w:szCs w:val="18"/>
                      <w:lang w:val="en-US"/>
                    </w:rPr>
                    <w:t xml:space="preserve">: </w:t>
                  </w:r>
                  <w:hyperlink r:id="rId9" w:history="1">
                    <w:r w:rsidRPr="00805203">
                      <w:rPr>
                        <w:rStyle w:val="aa"/>
                        <w:sz w:val="18"/>
                        <w:szCs w:val="18"/>
                      </w:rPr>
                      <w:t>http://</w:t>
                    </w:r>
                    <w:proofErr w:type="spellStart"/>
                    <w:r w:rsidRPr="00805203">
                      <w:rPr>
                        <w:rStyle w:val="aa"/>
                        <w:sz w:val="18"/>
                        <w:szCs w:val="18"/>
                      </w:rPr>
                      <w:t>egov-buryatia.ru</w:t>
                    </w:r>
                    <w:proofErr w:type="spellEnd"/>
                    <w:r w:rsidRPr="00805203">
                      <w:rPr>
                        <w:rStyle w:val="aa"/>
                        <w:sz w:val="18"/>
                        <w:szCs w:val="18"/>
                      </w:rPr>
                      <w:t>/</w:t>
                    </w:r>
                    <w:proofErr w:type="spellStart"/>
                    <w:r w:rsidRPr="00805203">
                      <w:rPr>
                        <w:rStyle w:val="aa"/>
                        <w:sz w:val="18"/>
                        <w:szCs w:val="18"/>
                      </w:rPr>
                      <w:t>minobr</w:t>
                    </w:r>
                    <w:proofErr w:type="spellEnd"/>
                    <w:r w:rsidRPr="00805203">
                      <w:rPr>
                        <w:rStyle w:val="aa"/>
                        <w:sz w:val="18"/>
                        <w:szCs w:val="18"/>
                      </w:rPr>
                      <w:t>/</w:t>
                    </w:r>
                  </w:hyperlink>
                  <w:r>
                    <w:rPr>
                      <w:sz w:val="18"/>
                      <w:szCs w:val="18"/>
                      <w:lang w:val="en-US"/>
                    </w:rPr>
                    <w:t>,</w:t>
                  </w:r>
                  <w:r w:rsidRPr="00CA3247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9834DB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CA3247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9834DB">
                    <w:rPr>
                      <w:sz w:val="18"/>
                      <w:szCs w:val="18"/>
                      <w:lang w:val="en-US"/>
                    </w:rPr>
                    <w:t>mail</w:t>
                  </w:r>
                  <w:r w:rsidRPr="00CA3247">
                    <w:rPr>
                      <w:sz w:val="18"/>
                      <w:szCs w:val="18"/>
                      <w:lang w:val="en-US"/>
                    </w:rPr>
                    <w:t xml:space="preserve">: </w:t>
                  </w:r>
                  <w:hyperlink r:id="rId10" w:history="1">
                    <w:proofErr w:type="spellStart"/>
                    <w:r w:rsidRPr="00805203">
                      <w:rPr>
                        <w:rStyle w:val="aa"/>
                        <w:sz w:val="18"/>
                        <w:szCs w:val="18"/>
                      </w:rPr>
                      <w:t>minobr@govrb.ru</w:t>
                    </w:r>
                    <w:proofErr w:type="spellEnd"/>
                  </w:hyperlink>
                  <w:r w:rsidRPr="00CA3247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</w:tr>
          </w:tbl>
          <w:p w:rsidR="006629C2" w:rsidRPr="00CA3247" w:rsidRDefault="006629C2" w:rsidP="008D191C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629C2" w:rsidRPr="0090126A" w:rsidTr="008D191C">
        <w:tc>
          <w:tcPr>
            <w:tcW w:w="5137" w:type="dxa"/>
          </w:tcPr>
          <w:p w:rsidR="006629C2" w:rsidRPr="009834DB" w:rsidRDefault="006629C2" w:rsidP="008D191C">
            <w:pPr>
              <w:rPr>
                <w:rFonts w:ascii="Arial" w:hAnsi="Arial"/>
                <w:sz w:val="18"/>
                <w:lang w:val="en-US"/>
              </w:rPr>
            </w:pPr>
            <w:proofErr w:type="spellStart"/>
            <w:r w:rsidRPr="002C0F4F">
              <w:rPr>
                <w:rFonts w:ascii="Arial" w:hAnsi="Arial"/>
                <w:sz w:val="18"/>
                <w:lang w:val="en-US"/>
              </w:rPr>
              <w:t>Regdate</w:t>
            </w:r>
            <w:proofErr w:type="spellEnd"/>
            <w:r w:rsidRPr="002C0F4F">
              <w:rPr>
                <w:rFonts w:ascii="Arial" w:hAnsi="Arial"/>
                <w:sz w:val="18"/>
              </w:rPr>
              <w:t xml:space="preserve"> № </w:t>
            </w:r>
            <w:proofErr w:type="spellStart"/>
            <w:r w:rsidRPr="002C0F4F">
              <w:rPr>
                <w:rFonts w:ascii="Arial" w:hAnsi="Arial"/>
                <w:sz w:val="18"/>
                <w:lang w:val="en-US"/>
              </w:rPr>
              <w:t>Regnumber</w:t>
            </w:r>
            <w:proofErr w:type="spellEnd"/>
          </w:p>
          <w:p w:rsidR="006629C2" w:rsidRDefault="006629C2" w:rsidP="008D19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№____________от ___________________</w:t>
            </w:r>
          </w:p>
          <w:p w:rsidR="006629C2" w:rsidRPr="009834DB" w:rsidRDefault="006629C2" w:rsidP="008D191C">
            <w:pPr>
              <w:rPr>
                <w:rFonts w:ascii="Arial" w:hAnsi="Arial"/>
                <w:sz w:val="18"/>
                <w:lang w:val="en-US"/>
              </w:rPr>
            </w:pPr>
          </w:p>
          <w:p w:rsidR="006629C2" w:rsidRPr="009834DB" w:rsidRDefault="006629C2" w:rsidP="008D191C">
            <w:pPr>
              <w:rPr>
                <w:rFonts w:ascii="Arial" w:hAnsi="Arial"/>
                <w:sz w:val="18"/>
                <w:lang w:val="en-US"/>
              </w:rPr>
            </w:pPr>
          </w:p>
          <w:p w:rsidR="006629C2" w:rsidRPr="0090126A" w:rsidRDefault="006629C2" w:rsidP="008D19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</w:tcPr>
          <w:p w:rsidR="006629C2" w:rsidRDefault="00A00AA3" w:rsidP="00C412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Главам муниципальных образований</w:t>
            </w:r>
            <w:r w:rsidR="00C85383">
              <w:rPr>
                <w:color w:val="000000"/>
                <w:sz w:val="28"/>
                <w:szCs w:val="28"/>
              </w:rPr>
              <w:t xml:space="preserve"> Республики Бурятия</w:t>
            </w:r>
          </w:p>
          <w:p w:rsidR="00A00AA3" w:rsidRDefault="00A00AA3" w:rsidP="00C4128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00AA3" w:rsidRPr="0090126A" w:rsidRDefault="00A00AA3" w:rsidP="00C412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Балансодержателям организаций отдыха и оздоровления детей</w:t>
            </w:r>
          </w:p>
        </w:tc>
      </w:tr>
    </w:tbl>
    <w:p w:rsidR="006629C2" w:rsidRDefault="006629C2" w:rsidP="006629C2"/>
    <w:p w:rsidR="006629C2" w:rsidRPr="0090126A" w:rsidRDefault="006629C2" w:rsidP="006629C2"/>
    <w:p w:rsidR="006629C2" w:rsidRPr="0092578E" w:rsidRDefault="006629C2" w:rsidP="006629C2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92578E">
        <w:rPr>
          <w:sz w:val="28"/>
          <w:szCs w:val="28"/>
        </w:rPr>
        <w:t>Уважаемые руководители!</w:t>
      </w:r>
    </w:p>
    <w:p w:rsidR="00517C48" w:rsidRDefault="00D94219" w:rsidP="00851390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Министерство образования и науки Республики Бурятия </w:t>
      </w:r>
      <w:r w:rsidR="000A2CDC">
        <w:rPr>
          <w:sz w:val="28"/>
        </w:rPr>
        <w:t xml:space="preserve">в соответствии с п. 2 ст. </w:t>
      </w:r>
      <w:r w:rsidR="000A2CDC" w:rsidRPr="000A2CDC">
        <w:rPr>
          <w:sz w:val="28"/>
        </w:rPr>
        <w:t xml:space="preserve">12.1. </w:t>
      </w:r>
      <w:r w:rsidR="000A2CDC">
        <w:rPr>
          <w:sz w:val="28"/>
        </w:rPr>
        <w:t>«</w:t>
      </w:r>
      <w:r w:rsidR="000A2CDC" w:rsidRPr="000A2CDC">
        <w:rPr>
          <w:sz w:val="28"/>
        </w:rPr>
        <w:t>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  <w:r w:rsidR="000A2CDC">
        <w:rPr>
          <w:sz w:val="28"/>
        </w:rPr>
        <w:t xml:space="preserve">» </w:t>
      </w:r>
      <w:r w:rsidR="000A2CDC" w:rsidRPr="000A2CDC">
        <w:rPr>
          <w:sz w:val="28"/>
        </w:rPr>
        <w:t>Федеральн</w:t>
      </w:r>
      <w:r w:rsidR="000A2CDC">
        <w:rPr>
          <w:sz w:val="28"/>
        </w:rPr>
        <w:t>ого</w:t>
      </w:r>
      <w:r w:rsidR="000A2CDC" w:rsidRPr="000A2CDC">
        <w:rPr>
          <w:sz w:val="28"/>
        </w:rPr>
        <w:t xml:space="preserve"> закон</w:t>
      </w:r>
      <w:r w:rsidR="000A2CDC">
        <w:rPr>
          <w:sz w:val="28"/>
        </w:rPr>
        <w:t>а</w:t>
      </w:r>
      <w:r w:rsidR="000A2CDC" w:rsidRPr="000A2CDC">
        <w:rPr>
          <w:sz w:val="28"/>
        </w:rPr>
        <w:t xml:space="preserve"> от 24.07.1998 N 124-ФЗ (ред. от 28.12.2024) </w:t>
      </w:r>
      <w:r w:rsidR="000A2CDC">
        <w:rPr>
          <w:sz w:val="28"/>
        </w:rPr>
        <w:t>«</w:t>
      </w:r>
      <w:r w:rsidR="000A2CDC" w:rsidRPr="000A2CDC">
        <w:rPr>
          <w:sz w:val="28"/>
        </w:rPr>
        <w:t>Об основных гарантиях прав ребенка в Российской Федерации</w:t>
      </w:r>
      <w:r w:rsidR="000A2CDC">
        <w:rPr>
          <w:sz w:val="28"/>
        </w:rPr>
        <w:t xml:space="preserve">» сообщает </w:t>
      </w:r>
      <w:r w:rsidR="00517C48">
        <w:rPr>
          <w:sz w:val="28"/>
        </w:rPr>
        <w:t>следующее.</w:t>
      </w:r>
    </w:p>
    <w:p w:rsidR="00517C48" w:rsidRDefault="00517C48" w:rsidP="00517C48">
      <w:pPr>
        <w:spacing w:line="276" w:lineRule="auto"/>
        <w:ind w:firstLine="709"/>
        <w:jc w:val="both"/>
        <w:rPr>
          <w:sz w:val="28"/>
        </w:rPr>
      </w:pPr>
      <w:r w:rsidRPr="00CA381E">
        <w:rPr>
          <w:sz w:val="28"/>
        </w:rPr>
        <w:t>С 1 апреля 2025 года все организации, занимающиеся отдыхом и оздоровлением детей обязаны создавать собственные официальные сайты или соответствующие разделы на сайтах организаторов лагерей</w:t>
      </w:r>
      <w:r>
        <w:rPr>
          <w:sz w:val="28"/>
        </w:rPr>
        <w:t xml:space="preserve">. Информация на официальном сайте  </w:t>
      </w:r>
      <w:r>
        <w:rPr>
          <w:color w:val="000000"/>
          <w:sz w:val="28"/>
          <w:szCs w:val="28"/>
        </w:rPr>
        <w:t xml:space="preserve">организации отдыха и оздоровления детей должна быть приведена </w:t>
      </w:r>
      <w:r>
        <w:rPr>
          <w:sz w:val="28"/>
        </w:rPr>
        <w:t>в соответствии с приказом М</w:t>
      </w:r>
      <w:r w:rsidRPr="00D94219">
        <w:rPr>
          <w:sz w:val="28"/>
        </w:rPr>
        <w:t>инистерств</w:t>
      </w:r>
      <w:r>
        <w:rPr>
          <w:sz w:val="28"/>
        </w:rPr>
        <w:t>а</w:t>
      </w:r>
      <w:r w:rsidRPr="00D94219">
        <w:rPr>
          <w:sz w:val="28"/>
        </w:rPr>
        <w:t xml:space="preserve"> просвещения </w:t>
      </w:r>
      <w:r>
        <w:rPr>
          <w:sz w:val="28"/>
        </w:rPr>
        <w:t>Р</w:t>
      </w:r>
      <w:r w:rsidRPr="00D94219">
        <w:rPr>
          <w:sz w:val="28"/>
        </w:rPr>
        <w:t xml:space="preserve">оссийской </w:t>
      </w:r>
      <w:r>
        <w:rPr>
          <w:sz w:val="28"/>
        </w:rPr>
        <w:t>Ф</w:t>
      </w:r>
      <w:r w:rsidRPr="00D94219">
        <w:rPr>
          <w:sz w:val="28"/>
        </w:rPr>
        <w:t>едерации</w:t>
      </w:r>
      <w:r>
        <w:rPr>
          <w:sz w:val="28"/>
        </w:rPr>
        <w:t xml:space="preserve"> </w:t>
      </w:r>
      <w:r w:rsidRPr="00D94219">
        <w:rPr>
          <w:sz w:val="28"/>
        </w:rPr>
        <w:t>N 201</w:t>
      </w:r>
      <w:r>
        <w:rPr>
          <w:sz w:val="28"/>
        </w:rPr>
        <w:t xml:space="preserve"> от </w:t>
      </w:r>
      <w:r w:rsidRPr="00D94219">
        <w:rPr>
          <w:sz w:val="28"/>
        </w:rPr>
        <w:t>14 марта 2025 г</w:t>
      </w:r>
      <w:r>
        <w:rPr>
          <w:sz w:val="28"/>
        </w:rPr>
        <w:t>ода «О</w:t>
      </w:r>
      <w:r w:rsidRPr="00D94219">
        <w:rPr>
          <w:sz w:val="28"/>
        </w:rPr>
        <w:t>б утверждении примерной структуры</w:t>
      </w:r>
      <w:r>
        <w:rPr>
          <w:sz w:val="28"/>
        </w:rPr>
        <w:t xml:space="preserve"> </w:t>
      </w:r>
      <w:r w:rsidRPr="00D94219">
        <w:rPr>
          <w:sz w:val="28"/>
        </w:rPr>
        <w:t>официального сайта организации отдыха детей и их</w:t>
      </w:r>
      <w:r>
        <w:rPr>
          <w:sz w:val="28"/>
        </w:rPr>
        <w:t xml:space="preserve"> </w:t>
      </w:r>
      <w:r w:rsidRPr="00D94219">
        <w:rPr>
          <w:sz w:val="28"/>
        </w:rPr>
        <w:t>оздоровления в информационно-телекоммуникационной сети</w:t>
      </w:r>
      <w:r>
        <w:rPr>
          <w:sz w:val="28"/>
        </w:rPr>
        <w:t xml:space="preserve"> «И</w:t>
      </w:r>
      <w:r w:rsidRPr="00D94219">
        <w:rPr>
          <w:sz w:val="28"/>
        </w:rPr>
        <w:t>нтернет</w:t>
      </w:r>
      <w:r>
        <w:rPr>
          <w:sz w:val="28"/>
        </w:rPr>
        <w:t>».</w:t>
      </w:r>
    </w:p>
    <w:p w:rsidR="00600D1E" w:rsidRDefault="00600D1E" w:rsidP="00517C48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</w:t>
      </w:r>
      <w:r w:rsidRPr="000A2CDC">
        <w:rPr>
          <w:sz w:val="28"/>
        </w:rPr>
        <w:t>рограмм</w:t>
      </w:r>
      <w:r>
        <w:rPr>
          <w:sz w:val="28"/>
        </w:rPr>
        <w:t>ы</w:t>
      </w:r>
      <w:r w:rsidRPr="000A2CDC">
        <w:rPr>
          <w:sz w:val="28"/>
        </w:rPr>
        <w:t xml:space="preserve"> воспитательной работы и календарн</w:t>
      </w:r>
      <w:r>
        <w:rPr>
          <w:sz w:val="28"/>
        </w:rPr>
        <w:t>ого</w:t>
      </w:r>
      <w:r w:rsidRPr="000A2CDC">
        <w:rPr>
          <w:sz w:val="28"/>
        </w:rPr>
        <w:t xml:space="preserve"> план</w:t>
      </w:r>
      <w:r>
        <w:rPr>
          <w:sz w:val="28"/>
        </w:rPr>
        <w:t>а</w:t>
      </w:r>
      <w:r w:rsidRPr="000A2CDC">
        <w:rPr>
          <w:sz w:val="28"/>
        </w:rPr>
        <w:t xml:space="preserve"> воспитательной работы с описанием конкретных мероприятий по дням с учетом смен и возрастных групп детей </w:t>
      </w:r>
      <w:r>
        <w:rPr>
          <w:sz w:val="28"/>
        </w:rPr>
        <w:t xml:space="preserve">должны соответствовать </w:t>
      </w:r>
      <w:r w:rsidRPr="000A2CDC">
        <w:rPr>
          <w:sz w:val="28"/>
        </w:rPr>
        <w:t xml:space="preserve"> программ</w:t>
      </w:r>
      <w:r>
        <w:rPr>
          <w:sz w:val="28"/>
        </w:rPr>
        <w:t>е</w:t>
      </w:r>
      <w:r w:rsidRPr="000A2CDC">
        <w:rPr>
          <w:sz w:val="28"/>
        </w:rPr>
        <w:t xml:space="preserve"> воспитательной работы для организаций отдыха детей и их оздоровления и календарн</w:t>
      </w:r>
      <w:r w:rsidR="00970CE7">
        <w:rPr>
          <w:sz w:val="28"/>
        </w:rPr>
        <w:t>о</w:t>
      </w:r>
      <w:r w:rsidRPr="000A2CDC">
        <w:rPr>
          <w:sz w:val="28"/>
        </w:rPr>
        <w:t>м</w:t>
      </w:r>
      <w:r w:rsidR="00970CE7">
        <w:rPr>
          <w:sz w:val="28"/>
        </w:rPr>
        <w:t>у</w:t>
      </w:r>
      <w:r w:rsidRPr="000A2CDC">
        <w:rPr>
          <w:sz w:val="28"/>
        </w:rPr>
        <w:t xml:space="preserve"> план</w:t>
      </w:r>
      <w:r w:rsidR="00970CE7">
        <w:rPr>
          <w:sz w:val="28"/>
        </w:rPr>
        <w:t>у</w:t>
      </w:r>
      <w:r w:rsidRPr="000A2CDC">
        <w:rPr>
          <w:sz w:val="28"/>
        </w:rPr>
        <w:t xml:space="preserve"> воспитательной работы</w:t>
      </w:r>
      <w:r>
        <w:rPr>
          <w:sz w:val="28"/>
        </w:rPr>
        <w:t xml:space="preserve"> (приказ М</w:t>
      </w:r>
      <w:r w:rsidRPr="00DC2DD4">
        <w:rPr>
          <w:sz w:val="28"/>
        </w:rPr>
        <w:t>инистерств</w:t>
      </w:r>
      <w:r>
        <w:rPr>
          <w:sz w:val="28"/>
        </w:rPr>
        <w:t>а</w:t>
      </w:r>
      <w:r w:rsidRPr="00DC2DD4">
        <w:rPr>
          <w:sz w:val="28"/>
        </w:rPr>
        <w:t xml:space="preserve"> просвещения </w:t>
      </w:r>
      <w:r>
        <w:rPr>
          <w:sz w:val="28"/>
        </w:rPr>
        <w:t>Р</w:t>
      </w:r>
      <w:r w:rsidRPr="00DC2DD4">
        <w:rPr>
          <w:sz w:val="28"/>
        </w:rPr>
        <w:t xml:space="preserve">оссийской </w:t>
      </w:r>
      <w:r>
        <w:rPr>
          <w:sz w:val="28"/>
        </w:rPr>
        <w:t>Ф</w:t>
      </w:r>
      <w:r w:rsidRPr="00DC2DD4">
        <w:rPr>
          <w:sz w:val="28"/>
        </w:rPr>
        <w:t>едерации № 209 от 17 марта 2025 года</w:t>
      </w:r>
      <w:r>
        <w:rPr>
          <w:sz w:val="28"/>
        </w:rPr>
        <w:t xml:space="preserve"> «О</w:t>
      </w:r>
      <w:r w:rsidRPr="00DC2DD4">
        <w:rPr>
          <w:sz w:val="28"/>
        </w:rPr>
        <w:t>б утверждении федеральной программы</w:t>
      </w:r>
      <w:r>
        <w:rPr>
          <w:sz w:val="28"/>
        </w:rPr>
        <w:t xml:space="preserve"> </w:t>
      </w:r>
      <w:r w:rsidRPr="00DC2DD4">
        <w:rPr>
          <w:sz w:val="28"/>
        </w:rPr>
        <w:t>воспитательной работы для организаций отдыха детей</w:t>
      </w:r>
      <w:r>
        <w:rPr>
          <w:sz w:val="28"/>
        </w:rPr>
        <w:t xml:space="preserve"> </w:t>
      </w:r>
      <w:r w:rsidRPr="00DC2DD4">
        <w:rPr>
          <w:sz w:val="28"/>
        </w:rPr>
        <w:t>и их оздоровления и календарного плана</w:t>
      </w:r>
      <w:r>
        <w:rPr>
          <w:sz w:val="28"/>
        </w:rPr>
        <w:t xml:space="preserve"> </w:t>
      </w:r>
      <w:r w:rsidRPr="00DC2DD4">
        <w:rPr>
          <w:sz w:val="28"/>
        </w:rPr>
        <w:t>воспитательной работы</w:t>
      </w:r>
      <w:r>
        <w:rPr>
          <w:sz w:val="28"/>
        </w:rPr>
        <w:t>»</w:t>
      </w:r>
      <w:r w:rsidR="00CC2970">
        <w:rPr>
          <w:sz w:val="28"/>
        </w:rPr>
        <w:t xml:space="preserve">, приказ Министерства образования и науки Республики </w:t>
      </w:r>
      <w:r w:rsidR="00CC2970">
        <w:rPr>
          <w:sz w:val="28"/>
        </w:rPr>
        <w:lastRenderedPageBreak/>
        <w:t xml:space="preserve">Бурятия № </w:t>
      </w:r>
      <w:r w:rsidR="004D16E0">
        <w:rPr>
          <w:sz w:val="28"/>
        </w:rPr>
        <w:t>637 от 29 апреля 2025 года «Об утверждении программы воспитательной работы для организаций отдыха детей и их оздоровления в Республике Бурятия»</w:t>
      </w:r>
      <w:r>
        <w:rPr>
          <w:sz w:val="28"/>
        </w:rPr>
        <w:t>)</w:t>
      </w:r>
      <w:r w:rsidR="00970CE7">
        <w:rPr>
          <w:sz w:val="28"/>
        </w:rPr>
        <w:t xml:space="preserve">, </w:t>
      </w:r>
      <w:r w:rsidR="00970CE7" w:rsidRPr="00970CE7">
        <w:rPr>
          <w:sz w:val="28"/>
        </w:rPr>
        <w:t>заверен</w:t>
      </w:r>
      <w:r w:rsidR="00970CE7">
        <w:rPr>
          <w:sz w:val="28"/>
        </w:rPr>
        <w:t>ы</w:t>
      </w:r>
      <w:r w:rsidR="00970CE7" w:rsidRPr="00970CE7">
        <w:rPr>
          <w:sz w:val="28"/>
        </w:rPr>
        <w:t xml:space="preserve"> в установленном порядке</w:t>
      </w:r>
      <w:r w:rsidR="00970CE7">
        <w:rPr>
          <w:sz w:val="28"/>
        </w:rPr>
        <w:t xml:space="preserve"> </w:t>
      </w:r>
      <w:r w:rsidR="00970CE7" w:rsidRPr="00970CE7">
        <w:rPr>
          <w:sz w:val="28"/>
        </w:rPr>
        <w:t>(</w:t>
      </w:r>
      <w:r w:rsidR="001C348D">
        <w:rPr>
          <w:sz w:val="28"/>
        </w:rPr>
        <w:t>п</w:t>
      </w:r>
      <w:r w:rsidR="00970CE7" w:rsidRPr="00970CE7">
        <w:rPr>
          <w:sz w:val="28"/>
        </w:rPr>
        <w:t xml:space="preserve">риказ </w:t>
      </w:r>
      <w:r w:rsidR="001C348D" w:rsidRPr="00970CE7">
        <w:rPr>
          <w:sz w:val="28"/>
        </w:rPr>
        <w:t>Мин</w:t>
      </w:r>
      <w:r w:rsidR="001C348D">
        <w:rPr>
          <w:sz w:val="28"/>
        </w:rPr>
        <w:t xml:space="preserve">истерства </w:t>
      </w:r>
      <w:r w:rsidR="00970CE7" w:rsidRPr="00970CE7">
        <w:rPr>
          <w:sz w:val="28"/>
        </w:rPr>
        <w:t>просвещения Росси</w:t>
      </w:r>
      <w:r w:rsidR="001C348D">
        <w:rPr>
          <w:sz w:val="28"/>
        </w:rPr>
        <w:t>йской Просвещения</w:t>
      </w:r>
      <w:r w:rsidR="00970CE7" w:rsidRPr="00970CE7">
        <w:rPr>
          <w:sz w:val="28"/>
        </w:rPr>
        <w:t xml:space="preserve"> от 18.02.2025 N 119)</w:t>
      </w:r>
      <w:r w:rsidR="00970CE7">
        <w:rPr>
          <w:sz w:val="28"/>
        </w:rPr>
        <w:t xml:space="preserve"> </w:t>
      </w:r>
      <w:r w:rsidR="003C1C25">
        <w:rPr>
          <w:sz w:val="28"/>
        </w:rPr>
        <w:t xml:space="preserve">и размещены на официальном сайте </w:t>
      </w:r>
      <w:r w:rsidR="003C1C25" w:rsidRPr="00DC2DD4">
        <w:rPr>
          <w:sz w:val="28"/>
        </w:rPr>
        <w:t>организаци</w:t>
      </w:r>
      <w:r w:rsidR="003C1C25">
        <w:rPr>
          <w:sz w:val="28"/>
        </w:rPr>
        <w:t>и</w:t>
      </w:r>
      <w:r w:rsidR="003C1C25" w:rsidRPr="00DC2DD4">
        <w:rPr>
          <w:sz w:val="28"/>
        </w:rPr>
        <w:t xml:space="preserve"> отдыха и оздоровления детей</w:t>
      </w:r>
      <w:r w:rsidR="003C1C25">
        <w:rPr>
          <w:sz w:val="28"/>
        </w:rPr>
        <w:t xml:space="preserve">, </w:t>
      </w:r>
      <w:r w:rsidR="003C1C25" w:rsidRPr="000A2CDC">
        <w:rPr>
          <w:sz w:val="28"/>
        </w:rPr>
        <w:t xml:space="preserve"> </w:t>
      </w:r>
      <w:r w:rsidR="003C1C25">
        <w:rPr>
          <w:sz w:val="28"/>
        </w:rPr>
        <w:t>раздел «Документы».</w:t>
      </w:r>
    </w:p>
    <w:p w:rsidR="006C76A0" w:rsidRDefault="006C76A0" w:rsidP="00851390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Просим Вас </w:t>
      </w:r>
      <w:r w:rsidR="0098797C">
        <w:rPr>
          <w:sz w:val="28"/>
        </w:rPr>
        <w:t>и б</w:t>
      </w:r>
      <w:r w:rsidR="0098797C" w:rsidRPr="0098797C">
        <w:rPr>
          <w:sz w:val="28"/>
        </w:rPr>
        <w:t>алансодержател</w:t>
      </w:r>
      <w:r w:rsidR="0098797C">
        <w:rPr>
          <w:sz w:val="28"/>
        </w:rPr>
        <w:t>ей</w:t>
      </w:r>
      <w:r w:rsidR="0098797C" w:rsidRPr="0098797C">
        <w:rPr>
          <w:sz w:val="28"/>
        </w:rPr>
        <w:t xml:space="preserve"> организаций отдыха и оздоровления детей </w:t>
      </w:r>
      <w:bookmarkStart w:id="0" w:name="_GoBack"/>
      <w:bookmarkEnd w:id="0"/>
      <w:r>
        <w:rPr>
          <w:sz w:val="28"/>
        </w:rPr>
        <w:t xml:space="preserve">определить отвественных лиц </w:t>
      </w:r>
      <w:r w:rsidR="002A050C" w:rsidRPr="002A050C">
        <w:rPr>
          <w:sz w:val="28"/>
        </w:rPr>
        <w:t xml:space="preserve">за проведение мониторинга </w:t>
      </w:r>
      <w:r w:rsidR="002A050C">
        <w:rPr>
          <w:sz w:val="28"/>
        </w:rPr>
        <w:t xml:space="preserve">официальных страниц </w:t>
      </w:r>
      <w:r w:rsidR="002A050C">
        <w:rPr>
          <w:color w:val="000000"/>
          <w:sz w:val="28"/>
          <w:szCs w:val="28"/>
        </w:rPr>
        <w:t>организаций отдыха и оздоровления детей</w:t>
      </w:r>
      <w:r w:rsidR="002A050C">
        <w:rPr>
          <w:sz w:val="28"/>
        </w:rPr>
        <w:t xml:space="preserve">, </w:t>
      </w:r>
      <w:r w:rsidR="00FF7A39">
        <w:rPr>
          <w:sz w:val="28"/>
        </w:rPr>
        <w:t>согласно реестру</w:t>
      </w:r>
      <w:r w:rsidR="002A050C" w:rsidRPr="002A050C">
        <w:rPr>
          <w:color w:val="000000"/>
          <w:sz w:val="28"/>
          <w:szCs w:val="28"/>
        </w:rPr>
        <w:t xml:space="preserve"> </w:t>
      </w:r>
      <w:r w:rsidR="002A050C">
        <w:rPr>
          <w:color w:val="000000"/>
          <w:sz w:val="28"/>
          <w:szCs w:val="28"/>
        </w:rPr>
        <w:t xml:space="preserve">организаций отдыха и оздоровления детей </w:t>
      </w:r>
      <w:r w:rsidR="00F44E9F">
        <w:rPr>
          <w:color w:val="000000"/>
          <w:sz w:val="28"/>
          <w:szCs w:val="28"/>
        </w:rPr>
        <w:t>Республики Бурятия</w:t>
      </w:r>
      <w:r w:rsidR="00A84B13">
        <w:rPr>
          <w:color w:val="000000"/>
          <w:sz w:val="28"/>
          <w:szCs w:val="28"/>
        </w:rPr>
        <w:t xml:space="preserve">, </w:t>
      </w:r>
      <w:r w:rsidR="00F44E9F">
        <w:rPr>
          <w:sz w:val="28"/>
        </w:rPr>
        <w:t xml:space="preserve">и направить </w:t>
      </w:r>
      <w:r w:rsidR="00D03EF6">
        <w:rPr>
          <w:sz w:val="28"/>
        </w:rPr>
        <w:t>отчет</w:t>
      </w:r>
      <w:r w:rsidR="00F44E9F">
        <w:rPr>
          <w:sz w:val="28"/>
        </w:rPr>
        <w:t xml:space="preserve"> </w:t>
      </w:r>
      <w:r w:rsidR="00E35D15">
        <w:rPr>
          <w:sz w:val="28"/>
        </w:rPr>
        <w:t xml:space="preserve">о проведении мониторинга </w:t>
      </w:r>
      <w:r w:rsidR="00F44E9F">
        <w:rPr>
          <w:sz w:val="28"/>
        </w:rPr>
        <w:t xml:space="preserve">в адрес Министерства образования и науки Республики Бурятия, а также на почту </w:t>
      </w:r>
      <w:proofErr w:type="spellStart"/>
      <w:r w:rsidR="00F44E9F">
        <w:rPr>
          <w:sz w:val="28"/>
          <w:lang w:val="en-US"/>
        </w:rPr>
        <w:t>MinobrOL</w:t>
      </w:r>
      <w:proofErr w:type="spellEnd"/>
      <w:r w:rsidR="00F44E9F" w:rsidRPr="00851390">
        <w:rPr>
          <w:sz w:val="28"/>
        </w:rPr>
        <w:t>@</w:t>
      </w:r>
      <w:proofErr w:type="spellStart"/>
      <w:r w:rsidR="00F44E9F">
        <w:rPr>
          <w:sz w:val="28"/>
          <w:lang w:val="en-US"/>
        </w:rPr>
        <w:t>yandex</w:t>
      </w:r>
      <w:proofErr w:type="spellEnd"/>
      <w:r w:rsidR="00F44E9F" w:rsidRPr="00851390">
        <w:rPr>
          <w:sz w:val="28"/>
        </w:rPr>
        <w:t>.</w:t>
      </w:r>
      <w:proofErr w:type="spellStart"/>
      <w:r w:rsidR="00F44E9F">
        <w:rPr>
          <w:sz w:val="28"/>
          <w:lang w:val="en-US"/>
        </w:rPr>
        <w:t>ru</w:t>
      </w:r>
      <w:proofErr w:type="spellEnd"/>
      <w:r w:rsidR="00F44E9F" w:rsidRPr="00851390">
        <w:rPr>
          <w:sz w:val="28"/>
        </w:rPr>
        <w:t xml:space="preserve"> </w:t>
      </w:r>
      <w:r w:rsidR="00F44E9F">
        <w:rPr>
          <w:sz w:val="28"/>
        </w:rPr>
        <w:t xml:space="preserve">в срок до </w:t>
      </w:r>
      <w:r w:rsidR="00D03EF6">
        <w:rPr>
          <w:sz w:val="28"/>
        </w:rPr>
        <w:t xml:space="preserve">26 </w:t>
      </w:r>
      <w:r w:rsidR="00F44E9F">
        <w:rPr>
          <w:sz w:val="28"/>
        </w:rPr>
        <w:t xml:space="preserve">мая 2025 года. </w:t>
      </w:r>
      <w:r w:rsidR="002A050C">
        <w:rPr>
          <w:sz w:val="28"/>
        </w:rPr>
        <w:t xml:space="preserve">Форма мониторинга в приложении. </w:t>
      </w:r>
    </w:p>
    <w:p w:rsidR="00F44E9F" w:rsidRDefault="00C85383" w:rsidP="00851390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Приложение: </w:t>
      </w:r>
    </w:p>
    <w:p w:rsidR="00F44E9F" w:rsidRDefault="00F44E9F" w:rsidP="00F44E9F">
      <w:pPr>
        <w:pStyle w:val="ad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П</w:t>
      </w:r>
      <w:r w:rsidRPr="00F44E9F">
        <w:rPr>
          <w:sz w:val="28"/>
        </w:rPr>
        <w:t>риказ Министерства просвещения Российской Федерации № 209 от 17 марта 2025 года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</w:t>
      </w:r>
      <w:r>
        <w:rPr>
          <w:sz w:val="28"/>
        </w:rPr>
        <w:t>;</w:t>
      </w:r>
    </w:p>
    <w:p w:rsidR="00F44E9F" w:rsidRDefault="00F44E9F" w:rsidP="00F44E9F">
      <w:pPr>
        <w:pStyle w:val="ad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П</w:t>
      </w:r>
      <w:r w:rsidRPr="00F44E9F">
        <w:rPr>
          <w:sz w:val="28"/>
        </w:rPr>
        <w:t>риказ Министерства просвещения Российской Федерации N 201 от 14 марта 2025 года «Об утверждении примерной структуры официального сайта организации отдыха детей и их оздоровления в информационно-телекоммуникационной сети «Интернет»</w:t>
      </w:r>
      <w:r>
        <w:rPr>
          <w:sz w:val="28"/>
        </w:rPr>
        <w:t>;</w:t>
      </w:r>
    </w:p>
    <w:p w:rsidR="00A84B13" w:rsidRDefault="00A84B13" w:rsidP="00F44E9F">
      <w:pPr>
        <w:pStyle w:val="ad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Приказ </w:t>
      </w:r>
      <w:r w:rsidR="001A30D9" w:rsidRPr="001A30D9">
        <w:rPr>
          <w:sz w:val="28"/>
        </w:rPr>
        <w:t>Министерства образования и науки Республики Бурятия № 637 от 29 апреля 2025 года «Об утверждении программы воспитательной работы для организаций отдыха детей и их оздоровления в Республике Бурятия»</w:t>
      </w:r>
    </w:p>
    <w:p w:rsidR="0041769E" w:rsidRDefault="0041769E" w:rsidP="00F44E9F">
      <w:pPr>
        <w:pStyle w:val="ad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Приложение № 1 к приказу </w:t>
      </w:r>
      <w:r w:rsidRPr="001A30D9">
        <w:rPr>
          <w:sz w:val="28"/>
        </w:rPr>
        <w:t>Министерства образования и науки Республики Бурятия № 637 от 29 апреля 2025 года</w:t>
      </w:r>
      <w:r>
        <w:rPr>
          <w:sz w:val="28"/>
        </w:rPr>
        <w:t>;</w:t>
      </w:r>
    </w:p>
    <w:p w:rsidR="0041769E" w:rsidRDefault="0041769E" w:rsidP="00F44E9F">
      <w:pPr>
        <w:pStyle w:val="ad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Приложение № 2 к приказу </w:t>
      </w:r>
      <w:r w:rsidRPr="001A30D9">
        <w:rPr>
          <w:sz w:val="28"/>
        </w:rPr>
        <w:t>Министерства образования и науки Республики Бурятия № 637 от 29 апреля 2025 года</w:t>
      </w:r>
      <w:r>
        <w:rPr>
          <w:sz w:val="28"/>
        </w:rPr>
        <w:t>;</w:t>
      </w:r>
    </w:p>
    <w:p w:rsidR="00F44E9F" w:rsidRDefault="00E35D15" w:rsidP="00F44E9F">
      <w:pPr>
        <w:pStyle w:val="ad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Р</w:t>
      </w:r>
      <w:r w:rsidRPr="00E35D15">
        <w:rPr>
          <w:sz w:val="28"/>
        </w:rPr>
        <w:t>еестр организаций отдыха и оздоровления детей Республики Бурятия</w:t>
      </w:r>
      <w:r>
        <w:rPr>
          <w:sz w:val="28"/>
        </w:rPr>
        <w:t>;</w:t>
      </w:r>
    </w:p>
    <w:p w:rsidR="00E35D15" w:rsidRPr="00F44E9F" w:rsidRDefault="00E35D15" w:rsidP="00F44E9F">
      <w:pPr>
        <w:pStyle w:val="ad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Форма мониторинга </w:t>
      </w:r>
      <w:r w:rsidRPr="00E35D15">
        <w:rPr>
          <w:sz w:val="28"/>
        </w:rPr>
        <w:t>официальных страниц организаций отдыха и оздоровления детей</w:t>
      </w:r>
      <w:r>
        <w:rPr>
          <w:sz w:val="28"/>
        </w:rPr>
        <w:t xml:space="preserve"> Республики Бурятия.</w:t>
      </w:r>
    </w:p>
    <w:p w:rsidR="00F44E9F" w:rsidRDefault="00F44E9F" w:rsidP="00851390">
      <w:pPr>
        <w:spacing w:line="276" w:lineRule="auto"/>
        <w:ind w:firstLine="709"/>
        <w:jc w:val="both"/>
        <w:rPr>
          <w:sz w:val="28"/>
        </w:rPr>
      </w:pPr>
    </w:p>
    <w:p w:rsidR="00A00AA3" w:rsidRPr="00C85383" w:rsidRDefault="00A00AA3" w:rsidP="006629C2">
      <w:pPr>
        <w:rPr>
          <w:sz w:val="28"/>
        </w:rPr>
      </w:pPr>
    </w:p>
    <w:tbl>
      <w:tblPr>
        <w:tblStyle w:val="a9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268"/>
        <w:gridCol w:w="3399"/>
      </w:tblGrid>
      <w:tr w:rsidR="006629C2" w:rsidTr="008D191C">
        <w:tc>
          <w:tcPr>
            <w:tcW w:w="4678" w:type="dxa"/>
          </w:tcPr>
          <w:p w:rsidR="006629C2" w:rsidRDefault="006629C2" w:rsidP="008D1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–</w:t>
            </w:r>
          </w:p>
          <w:p w:rsidR="006629C2" w:rsidRDefault="006629C2" w:rsidP="008D1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общего</w:t>
            </w:r>
          </w:p>
          <w:p w:rsidR="006629C2" w:rsidRDefault="006629C2" w:rsidP="008D191C">
            <w:pPr>
              <w:tabs>
                <w:tab w:val="left" w:pos="6804"/>
              </w:tabs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и дополнительного образования                                                       </w:t>
            </w:r>
          </w:p>
        </w:tc>
        <w:tc>
          <w:tcPr>
            <w:tcW w:w="2268" w:type="dxa"/>
          </w:tcPr>
          <w:p w:rsidR="006629C2" w:rsidRDefault="006629C2" w:rsidP="008D191C">
            <w:pPr>
              <w:tabs>
                <w:tab w:val="left" w:pos="6804"/>
              </w:tabs>
              <w:rPr>
                <w:szCs w:val="24"/>
              </w:rPr>
            </w:pPr>
          </w:p>
        </w:tc>
        <w:tc>
          <w:tcPr>
            <w:tcW w:w="3399" w:type="dxa"/>
          </w:tcPr>
          <w:p w:rsidR="00F178DA" w:rsidRDefault="00F178DA" w:rsidP="008D191C">
            <w:pPr>
              <w:tabs>
                <w:tab w:val="left" w:pos="2552"/>
              </w:tabs>
              <w:jc w:val="right"/>
              <w:rPr>
                <w:sz w:val="28"/>
                <w:szCs w:val="28"/>
              </w:rPr>
            </w:pPr>
          </w:p>
          <w:p w:rsidR="00F178DA" w:rsidRDefault="00F178DA" w:rsidP="008D191C">
            <w:pPr>
              <w:tabs>
                <w:tab w:val="left" w:pos="2552"/>
              </w:tabs>
              <w:jc w:val="right"/>
              <w:rPr>
                <w:sz w:val="28"/>
                <w:szCs w:val="28"/>
              </w:rPr>
            </w:pPr>
          </w:p>
          <w:p w:rsidR="006629C2" w:rsidRPr="00C75160" w:rsidRDefault="006629C2" w:rsidP="008D191C">
            <w:pPr>
              <w:tabs>
                <w:tab w:val="left" w:pos="2552"/>
              </w:tabs>
              <w:jc w:val="right"/>
              <w:rPr>
                <w:szCs w:val="24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Б.Б</w:t>
            </w:r>
            <w:proofErr w:type="spellEnd"/>
            <w:r>
              <w:rPr>
                <w:sz w:val="28"/>
                <w:szCs w:val="28"/>
              </w:rPr>
              <w:t xml:space="preserve">.-Д. </w:t>
            </w:r>
            <w:proofErr w:type="spellStart"/>
            <w:r>
              <w:rPr>
                <w:sz w:val="28"/>
                <w:szCs w:val="28"/>
              </w:rPr>
              <w:t>Буянтуев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178DA" w:rsidRDefault="00F178DA" w:rsidP="006629C2">
      <w:pPr>
        <w:tabs>
          <w:tab w:val="left" w:pos="2552"/>
        </w:tabs>
        <w:jc w:val="center"/>
        <w:rPr>
          <w:bCs/>
          <w:color w:val="FF0000"/>
          <w:szCs w:val="24"/>
        </w:rPr>
      </w:pPr>
    </w:p>
    <w:p w:rsidR="006629C2" w:rsidRPr="00C75160" w:rsidRDefault="006629C2" w:rsidP="006629C2">
      <w:pPr>
        <w:tabs>
          <w:tab w:val="left" w:pos="2552"/>
        </w:tabs>
        <w:jc w:val="center"/>
        <w:rPr>
          <w:bCs/>
          <w:color w:val="FF0000"/>
          <w:szCs w:val="24"/>
        </w:rPr>
      </w:pPr>
      <w:r w:rsidRPr="00C75160">
        <w:rPr>
          <w:bCs/>
          <w:color w:val="FF0000"/>
          <w:szCs w:val="24"/>
        </w:rPr>
        <w:t>***</w:t>
      </w:r>
      <w:proofErr w:type="spellStart"/>
      <w:r w:rsidRPr="00C75160">
        <w:rPr>
          <w:bCs/>
          <w:color w:val="FF0000"/>
          <w:szCs w:val="24"/>
        </w:rPr>
        <w:t>Sign</w:t>
      </w:r>
      <w:proofErr w:type="spellEnd"/>
      <w:r w:rsidRPr="00C75160">
        <w:rPr>
          <w:bCs/>
          <w:color w:val="FF0000"/>
          <w:szCs w:val="24"/>
        </w:rPr>
        <w:t>***</w:t>
      </w:r>
    </w:p>
    <w:p w:rsidR="006629C2" w:rsidRDefault="006629C2" w:rsidP="006629C2">
      <w:pPr>
        <w:tabs>
          <w:tab w:val="left" w:pos="2552"/>
        </w:tabs>
        <w:jc w:val="both"/>
        <w:rPr>
          <w:b/>
          <w:szCs w:val="24"/>
        </w:rPr>
      </w:pPr>
    </w:p>
    <w:p w:rsidR="006629C2" w:rsidRDefault="006629C2" w:rsidP="006629C2">
      <w:pPr>
        <w:tabs>
          <w:tab w:val="left" w:pos="2552"/>
        </w:tabs>
        <w:jc w:val="both"/>
        <w:rPr>
          <w:b/>
          <w:szCs w:val="24"/>
        </w:rPr>
      </w:pPr>
    </w:p>
    <w:p w:rsidR="006629C2" w:rsidRDefault="006629C2" w:rsidP="006629C2">
      <w:pPr>
        <w:tabs>
          <w:tab w:val="left" w:pos="2552"/>
        </w:tabs>
        <w:jc w:val="both"/>
        <w:rPr>
          <w:b/>
          <w:szCs w:val="24"/>
        </w:rPr>
      </w:pPr>
    </w:p>
    <w:p w:rsidR="008134F5" w:rsidRDefault="006629C2">
      <w:pPr>
        <w:rPr>
          <w:szCs w:val="24"/>
        </w:rPr>
      </w:pPr>
      <w:r w:rsidRPr="002D2570">
        <w:rPr>
          <w:szCs w:val="24"/>
        </w:rPr>
        <w:t xml:space="preserve">Исп.: </w:t>
      </w:r>
      <w:proofErr w:type="spellStart"/>
      <w:r>
        <w:rPr>
          <w:szCs w:val="24"/>
        </w:rPr>
        <w:t>Цыдендоржиев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Б.С</w:t>
      </w:r>
      <w:proofErr w:type="spellEnd"/>
      <w:r>
        <w:rPr>
          <w:szCs w:val="24"/>
        </w:rPr>
        <w:t xml:space="preserve">., </w:t>
      </w:r>
      <w:r w:rsidRPr="002D2570">
        <w:rPr>
          <w:szCs w:val="24"/>
        </w:rPr>
        <w:t xml:space="preserve">Цыренова </w:t>
      </w:r>
      <w:proofErr w:type="spellStart"/>
      <w:r w:rsidRPr="002D2570">
        <w:rPr>
          <w:szCs w:val="24"/>
        </w:rPr>
        <w:t>Ю.Д</w:t>
      </w:r>
      <w:proofErr w:type="spellEnd"/>
      <w:r w:rsidRPr="002D2570">
        <w:rPr>
          <w:szCs w:val="24"/>
        </w:rPr>
        <w:t>. (3012) 21-01-61</w:t>
      </w:r>
    </w:p>
    <w:sectPr w:rsidR="008134F5" w:rsidSect="007E3FDA">
      <w:footerReference w:type="even" r:id="rId11"/>
      <w:footerReference w:type="default" r:id="rId12"/>
      <w:pgSz w:w="11906" w:h="16838" w:code="9"/>
      <w:pgMar w:top="1134" w:right="567" w:bottom="1135" w:left="1134" w:header="680" w:footer="68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D2F" w:rsidRDefault="007A7D2F">
      <w:r>
        <w:separator/>
      </w:r>
    </w:p>
  </w:endnote>
  <w:endnote w:type="continuationSeparator" w:id="0">
    <w:p w:rsidR="007A7D2F" w:rsidRDefault="007A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8B0" w:rsidRDefault="002B047E" w:rsidP="009A28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8B0" w:rsidRDefault="009A28B0" w:rsidP="009A28B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8B0" w:rsidRDefault="009A28B0" w:rsidP="009A28B0">
    <w:pPr>
      <w:pStyle w:val="a3"/>
      <w:framePr w:wrap="around" w:vAnchor="text" w:hAnchor="margin" w:xAlign="right" w:y="1"/>
      <w:rPr>
        <w:rStyle w:val="a5"/>
      </w:rPr>
    </w:pPr>
  </w:p>
  <w:p w:rsidR="009A28B0" w:rsidRDefault="009A28B0" w:rsidP="009A28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D2F" w:rsidRDefault="007A7D2F">
      <w:r>
        <w:separator/>
      </w:r>
    </w:p>
  </w:footnote>
  <w:footnote w:type="continuationSeparator" w:id="0">
    <w:p w:rsidR="007A7D2F" w:rsidRDefault="007A7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81ABD"/>
    <w:multiLevelType w:val="hybridMultilevel"/>
    <w:tmpl w:val="28CA1C14"/>
    <w:lvl w:ilvl="0" w:tplc="42ECD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47E"/>
    <w:rsid w:val="00027FC3"/>
    <w:rsid w:val="0003340F"/>
    <w:rsid w:val="00047E3A"/>
    <w:rsid w:val="00051940"/>
    <w:rsid w:val="00061F65"/>
    <w:rsid w:val="00073B83"/>
    <w:rsid w:val="00097C98"/>
    <w:rsid w:val="000A2590"/>
    <w:rsid w:val="000A2CDC"/>
    <w:rsid w:val="000D5177"/>
    <w:rsid w:val="0011442C"/>
    <w:rsid w:val="00135DC6"/>
    <w:rsid w:val="001479B2"/>
    <w:rsid w:val="00177333"/>
    <w:rsid w:val="001A30D9"/>
    <w:rsid w:val="001C348D"/>
    <w:rsid w:val="001D3860"/>
    <w:rsid w:val="001E41B7"/>
    <w:rsid w:val="001F4B82"/>
    <w:rsid w:val="0020681B"/>
    <w:rsid w:val="002208A4"/>
    <w:rsid w:val="002443FF"/>
    <w:rsid w:val="00251E2F"/>
    <w:rsid w:val="002528AF"/>
    <w:rsid w:val="00254AF7"/>
    <w:rsid w:val="00265C0B"/>
    <w:rsid w:val="002918F7"/>
    <w:rsid w:val="00294C70"/>
    <w:rsid w:val="002A050C"/>
    <w:rsid w:val="002B047E"/>
    <w:rsid w:val="002B2F83"/>
    <w:rsid w:val="002D2570"/>
    <w:rsid w:val="00331778"/>
    <w:rsid w:val="00331957"/>
    <w:rsid w:val="00331CDD"/>
    <w:rsid w:val="00337EE0"/>
    <w:rsid w:val="0034332C"/>
    <w:rsid w:val="0036022B"/>
    <w:rsid w:val="00394AE7"/>
    <w:rsid w:val="003C1C25"/>
    <w:rsid w:val="003C2760"/>
    <w:rsid w:val="003C5107"/>
    <w:rsid w:val="003C787F"/>
    <w:rsid w:val="00404F60"/>
    <w:rsid w:val="0041769E"/>
    <w:rsid w:val="00426541"/>
    <w:rsid w:val="00434767"/>
    <w:rsid w:val="00443F0A"/>
    <w:rsid w:val="00467473"/>
    <w:rsid w:val="0047094C"/>
    <w:rsid w:val="004A3A63"/>
    <w:rsid w:val="004A47EB"/>
    <w:rsid w:val="004C0D0D"/>
    <w:rsid w:val="004D16E0"/>
    <w:rsid w:val="004D2D73"/>
    <w:rsid w:val="004D4005"/>
    <w:rsid w:val="004F4557"/>
    <w:rsid w:val="00510304"/>
    <w:rsid w:val="00517C48"/>
    <w:rsid w:val="005316E9"/>
    <w:rsid w:val="0053393A"/>
    <w:rsid w:val="005736B5"/>
    <w:rsid w:val="005A67D3"/>
    <w:rsid w:val="005E33C0"/>
    <w:rsid w:val="00600D1E"/>
    <w:rsid w:val="0060590A"/>
    <w:rsid w:val="0062373B"/>
    <w:rsid w:val="00636B3E"/>
    <w:rsid w:val="006419B1"/>
    <w:rsid w:val="00660ED4"/>
    <w:rsid w:val="006629C2"/>
    <w:rsid w:val="0066755F"/>
    <w:rsid w:val="006820FF"/>
    <w:rsid w:val="006B009A"/>
    <w:rsid w:val="006C1131"/>
    <w:rsid w:val="006C3080"/>
    <w:rsid w:val="006C76A0"/>
    <w:rsid w:val="006D41FE"/>
    <w:rsid w:val="006D6270"/>
    <w:rsid w:val="006E2F83"/>
    <w:rsid w:val="007026CC"/>
    <w:rsid w:val="00780E0B"/>
    <w:rsid w:val="00783A04"/>
    <w:rsid w:val="007A7D2F"/>
    <w:rsid w:val="007C1EA9"/>
    <w:rsid w:val="007C7191"/>
    <w:rsid w:val="007E3FDA"/>
    <w:rsid w:val="0080288F"/>
    <w:rsid w:val="008134F5"/>
    <w:rsid w:val="00851390"/>
    <w:rsid w:val="008A0C6A"/>
    <w:rsid w:val="008A3BE6"/>
    <w:rsid w:val="008C51BC"/>
    <w:rsid w:val="00904195"/>
    <w:rsid w:val="0092578E"/>
    <w:rsid w:val="00931B35"/>
    <w:rsid w:val="00937357"/>
    <w:rsid w:val="0094645A"/>
    <w:rsid w:val="00950039"/>
    <w:rsid w:val="00970CE7"/>
    <w:rsid w:val="0098797C"/>
    <w:rsid w:val="009A28B0"/>
    <w:rsid w:val="009D1B20"/>
    <w:rsid w:val="009E1B7D"/>
    <w:rsid w:val="00A00AA3"/>
    <w:rsid w:val="00A00FE9"/>
    <w:rsid w:val="00A55BDB"/>
    <w:rsid w:val="00A619B2"/>
    <w:rsid w:val="00A73DD6"/>
    <w:rsid w:val="00A84B13"/>
    <w:rsid w:val="00AE060E"/>
    <w:rsid w:val="00B27C2A"/>
    <w:rsid w:val="00B46F5D"/>
    <w:rsid w:val="00B709DE"/>
    <w:rsid w:val="00BA0CD6"/>
    <w:rsid w:val="00C07A1B"/>
    <w:rsid w:val="00C22682"/>
    <w:rsid w:val="00C4128A"/>
    <w:rsid w:val="00C42BCB"/>
    <w:rsid w:val="00C85383"/>
    <w:rsid w:val="00CA381E"/>
    <w:rsid w:val="00CB6A61"/>
    <w:rsid w:val="00CC2970"/>
    <w:rsid w:val="00D03EF6"/>
    <w:rsid w:val="00D07003"/>
    <w:rsid w:val="00D44060"/>
    <w:rsid w:val="00D473FA"/>
    <w:rsid w:val="00D56840"/>
    <w:rsid w:val="00D57F30"/>
    <w:rsid w:val="00D61EC1"/>
    <w:rsid w:val="00D6409F"/>
    <w:rsid w:val="00D67183"/>
    <w:rsid w:val="00D94219"/>
    <w:rsid w:val="00DB151C"/>
    <w:rsid w:val="00DB70F9"/>
    <w:rsid w:val="00DC2DD4"/>
    <w:rsid w:val="00E30A6A"/>
    <w:rsid w:val="00E35D15"/>
    <w:rsid w:val="00E420D1"/>
    <w:rsid w:val="00E4221E"/>
    <w:rsid w:val="00E8476D"/>
    <w:rsid w:val="00E96235"/>
    <w:rsid w:val="00ED6F87"/>
    <w:rsid w:val="00EE4969"/>
    <w:rsid w:val="00EF1FD7"/>
    <w:rsid w:val="00F178DA"/>
    <w:rsid w:val="00F22194"/>
    <w:rsid w:val="00F3187D"/>
    <w:rsid w:val="00F44E9F"/>
    <w:rsid w:val="00FE6C71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8070F"/>
  <w15:docId w15:val="{639D1935-9606-49E8-8016-E292FC5C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Обычный стиль"/>
    <w:qFormat/>
    <w:rsid w:val="002B0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B04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04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B047E"/>
  </w:style>
  <w:style w:type="paragraph" w:styleId="a6">
    <w:name w:val="Balloon Text"/>
    <w:basedOn w:val="a"/>
    <w:link w:val="a7"/>
    <w:uiPriority w:val="99"/>
    <w:semiHidden/>
    <w:unhideWhenUsed/>
    <w:rsid w:val="002B04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47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4F4557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D67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1B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unhideWhenUsed/>
    <w:rsid w:val="0047094C"/>
    <w:rPr>
      <w:rFonts w:ascii="Tahoma" w:hAnsi="Tahoma" w:cs="Tahoma" w:hint="default"/>
      <w:color w:val="0000FF"/>
      <w:u w:val="single"/>
      <w:lang w:val="en-US" w:eastAsia="en-US" w:bidi="ar-SA"/>
    </w:rPr>
  </w:style>
  <w:style w:type="paragraph" w:styleId="ab">
    <w:name w:val="No Spacing"/>
    <w:uiPriority w:val="1"/>
    <w:qFormat/>
    <w:rsid w:val="00EE4969"/>
    <w:pPr>
      <w:spacing w:after="0" w:line="240" w:lineRule="auto"/>
    </w:pPr>
  </w:style>
  <w:style w:type="character" w:styleId="ac">
    <w:name w:val="Unresolved Mention"/>
    <w:basedOn w:val="a0"/>
    <w:uiPriority w:val="99"/>
    <w:semiHidden/>
    <w:unhideWhenUsed/>
    <w:rsid w:val="006D6270"/>
    <w:rPr>
      <w:color w:val="605E5C"/>
      <w:shd w:val="clear" w:color="auto" w:fill="E1DFDD"/>
    </w:rPr>
  </w:style>
  <w:style w:type="paragraph" w:customStyle="1" w:styleId="ConsPlusNonformat">
    <w:name w:val="ConsPlusNonformat"/>
    <w:rsid w:val="006629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44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inobr@govr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gov-buryatia.ru/minob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Гомбоевна Санжитова</dc:creator>
  <cp:lastModifiedBy>Цыренова Юлия Дашиевна</cp:lastModifiedBy>
  <cp:revision>48</cp:revision>
  <cp:lastPrinted>2025-05-16T01:01:00Z</cp:lastPrinted>
  <dcterms:created xsi:type="dcterms:W3CDTF">2024-03-18T08:02:00Z</dcterms:created>
  <dcterms:modified xsi:type="dcterms:W3CDTF">2025-05-16T06:15:00Z</dcterms:modified>
</cp:coreProperties>
</file>